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78"/>
      </w:tblGrid>
      <w:tr w:rsidR="003B06E9" w:rsidRPr="003B06E9" w:rsidTr="00751B6F">
        <w:trPr>
          <w:tblCellSpacing w:w="15" w:type="dxa"/>
        </w:trPr>
        <w:tc>
          <w:tcPr>
            <w:tcW w:w="4972" w:type="pct"/>
            <w:shd w:val="clear" w:color="auto" w:fill="FFFFFF"/>
            <w:hideMark/>
          </w:tcPr>
          <w:p w:rsidR="003B06E9" w:rsidRPr="006F49B6" w:rsidRDefault="003B06E9" w:rsidP="003B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6F49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  <w:t>Захист прав неповнолітніх - Права дитини в Україні та їх захист </w:t>
            </w:r>
          </w:p>
        </w:tc>
      </w:tr>
      <w:tr w:rsidR="003B06E9" w:rsidRPr="003B06E9" w:rsidTr="00751B6F">
        <w:trPr>
          <w:tblCellSpacing w:w="15" w:type="dxa"/>
        </w:trPr>
        <w:tc>
          <w:tcPr>
            <w:tcW w:w="4972" w:type="pct"/>
            <w:shd w:val="clear" w:color="auto" w:fill="FFFFFF"/>
            <w:hideMark/>
          </w:tcPr>
          <w:p w:rsidR="003B06E9" w:rsidRPr="006F49B6" w:rsidRDefault="003B06E9" w:rsidP="006F49B6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49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Захист прав неповнолітніх</w:t>
            </w:r>
            <w:r w:rsidRPr="006F49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•    Ст. 56 Сімейного Кодексу України говорить про те, що дитина має право на захист своїх прав і право на захист від зловживань з боку батьків. </w:t>
            </w:r>
            <w:r w:rsidRPr="006F49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•    Захист прав і законних інтересів здійснюється батьками, а у випадках, передбачених Сімейним кодексом (зокрема, коли органом опіки і піклування встановлено, що між інтересами батьків і дітей є суперечності, батьки позбавлені батьківських прав, громадяни, чия дієздатність обмежена унаслідок зловживання алкоголем) органом Опіки і піклування, прокурором, судом. </w:t>
            </w:r>
            <w:r w:rsidRPr="006F49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•    При порушенні прав і законних інтересів дитини, при зловживанні батьківськими правами, жорстокому обігу дитина має право звернутися за їх захистом до органу Опіки і піклування при адміністрації району, а після досягнення 14-ти років в суд. </w:t>
            </w:r>
            <w:r w:rsidRPr="006F49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•    Посадовці організації, інші громадяни, яким стане відомо про загрозу життя, здоров'ю дитини, про порушення його прав і законних інтересів, фактів жорстокого обігу, зобов'язані повідомити до органів Опіки і піклування по місцю фактичного знаходження дитини. При отриманні таких відомостей орган Опіки і піклування зобов'язаний вжити необхідні заходи по захисту прав і законних інтересів дитини. </w:t>
            </w:r>
            <w:r w:rsidRPr="006F49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•    Функції захисту прав неповнолітніх (зокрема і при виявленні фактів жорстокого поводження з дитиною) покладені на Органи опіки і піклування при Адміністраціях районів, Прокуратуру (помічника прокурора по захисту має рацію неповнолітніх), інспекцію у справах неповнолітніх при РВВС районів, комісії у справах неповнолітніх. </w:t>
            </w:r>
            <w:r w:rsidRPr="006F49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•    Ст. 156 кримінального кодексу передбачає кримінальну відповідальність за невиконання обов'язків по вихованню неповнолітнього, якщо це діяння сполучене з жорстоким поводженням з неповнолітнім. Жорстокий обіг може виражатися в не представлені неповнолітньому харчування, замиканні в приміщенні одного на довгий час, систематичному приниженні його гідності, знущаннях, нанесенні побоїв. </w:t>
            </w:r>
            <w:r w:rsidRPr="006F49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•    Невиконання або неналежне виконання обов'язків по вихованню неповнолітнього батьком або іншою особою, на яке покладені ці обов'язки, а рівно педагогом або іншим працівником освітнього, виховного, лікувального або іншої установи, зобов'язаної здійснювати нагляд за неповнолітнім, якщо це діяння сполучене з жорстоким поводженням з неповнолітнім, карається штрафом від 50 до 100 мінімальних розмірів оплати праці, або обмеженням свободи на строк до 2-х років з позбавленням має рацію посідати певні посади або займатися певною діяльністю на строк до 3-х років або без такого. </w:t>
            </w:r>
            <w:r w:rsidRPr="006F49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•    Жорстоке поводження з дітьми (зокрема фізичне і психічне насильство над ними), замах на їх статеву недоторканність є підставою (згідно статті 69 Сімейного Кодексу України) для позбавлення батьків батьківських прав.</w:t>
            </w:r>
          </w:p>
        </w:tc>
      </w:tr>
    </w:tbl>
    <w:p w:rsidR="00F47787" w:rsidRPr="00751B6F" w:rsidRDefault="00F47787" w:rsidP="00751B6F">
      <w:pPr>
        <w:rPr>
          <w:lang w:val="en-US"/>
        </w:rPr>
      </w:pPr>
    </w:p>
    <w:sectPr w:rsidR="00F47787" w:rsidRPr="00751B6F" w:rsidSect="003B06E9">
      <w:pgSz w:w="11906" w:h="16838"/>
      <w:pgMar w:top="567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6E9"/>
    <w:rsid w:val="000027F6"/>
    <w:rsid w:val="00026CAD"/>
    <w:rsid w:val="00030F3C"/>
    <w:rsid w:val="00033DCC"/>
    <w:rsid w:val="000427FB"/>
    <w:rsid w:val="00043F65"/>
    <w:rsid w:val="00055DA8"/>
    <w:rsid w:val="0006273E"/>
    <w:rsid w:val="00065127"/>
    <w:rsid w:val="0008036D"/>
    <w:rsid w:val="000A0431"/>
    <w:rsid w:val="000A114A"/>
    <w:rsid w:val="000C114D"/>
    <w:rsid w:val="000C366E"/>
    <w:rsid w:val="000D70B0"/>
    <w:rsid w:val="000E1E4B"/>
    <w:rsid w:val="000E4732"/>
    <w:rsid w:val="000E5312"/>
    <w:rsid w:val="000F16A3"/>
    <w:rsid w:val="000F49FC"/>
    <w:rsid w:val="00102F13"/>
    <w:rsid w:val="001046BB"/>
    <w:rsid w:val="00107941"/>
    <w:rsid w:val="00125B46"/>
    <w:rsid w:val="00131181"/>
    <w:rsid w:val="0013544E"/>
    <w:rsid w:val="00137E1C"/>
    <w:rsid w:val="00147116"/>
    <w:rsid w:val="00153F10"/>
    <w:rsid w:val="00154DD1"/>
    <w:rsid w:val="0015551E"/>
    <w:rsid w:val="001668D6"/>
    <w:rsid w:val="001729E6"/>
    <w:rsid w:val="001D0E25"/>
    <w:rsid w:val="001D16A6"/>
    <w:rsid w:val="001E42E8"/>
    <w:rsid w:val="001E747A"/>
    <w:rsid w:val="001F35CB"/>
    <w:rsid w:val="00204E59"/>
    <w:rsid w:val="0020793F"/>
    <w:rsid w:val="0021754F"/>
    <w:rsid w:val="00220828"/>
    <w:rsid w:val="002242BD"/>
    <w:rsid w:val="00237CC2"/>
    <w:rsid w:val="002507D9"/>
    <w:rsid w:val="00260CB9"/>
    <w:rsid w:val="0026119D"/>
    <w:rsid w:val="0028163F"/>
    <w:rsid w:val="00282388"/>
    <w:rsid w:val="002A25C0"/>
    <w:rsid w:val="002A3CB5"/>
    <w:rsid w:val="002B6046"/>
    <w:rsid w:val="002C26E9"/>
    <w:rsid w:val="002D11A0"/>
    <w:rsid w:val="002D7951"/>
    <w:rsid w:val="002E1C20"/>
    <w:rsid w:val="002E7A17"/>
    <w:rsid w:val="002F0920"/>
    <w:rsid w:val="00301104"/>
    <w:rsid w:val="00303F94"/>
    <w:rsid w:val="00320D59"/>
    <w:rsid w:val="00322A74"/>
    <w:rsid w:val="00322FDD"/>
    <w:rsid w:val="0034619F"/>
    <w:rsid w:val="003543B8"/>
    <w:rsid w:val="003757E2"/>
    <w:rsid w:val="0037774D"/>
    <w:rsid w:val="00383676"/>
    <w:rsid w:val="00396FB5"/>
    <w:rsid w:val="003A5DE0"/>
    <w:rsid w:val="003B06E9"/>
    <w:rsid w:val="003B26B1"/>
    <w:rsid w:val="003C1FBE"/>
    <w:rsid w:val="003D1AA4"/>
    <w:rsid w:val="003F7114"/>
    <w:rsid w:val="00402999"/>
    <w:rsid w:val="00410A96"/>
    <w:rsid w:val="004366A5"/>
    <w:rsid w:val="0043767A"/>
    <w:rsid w:val="00446020"/>
    <w:rsid w:val="00460DE9"/>
    <w:rsid w:val="00473AB3"/>
    <w:rsid w:val="004943BF"/>
    <w:rsid w:val="004A1ED5"/>
    <w:rsid w:val="004B153B"/>
    <w:rsid w:val="004E098F"/>
    <w:rsid w:val="004F36D8"/>
    <w:rsid w:val="004F744E"/>
    <w:rsid w:val="005074A4"/>
    <w:rsid w:val="005402EA"/>
    <w:rsid w:val="005474E2"/>
    <w:rsid w:val="00557E2D"/>
    <w:rsid w:val="00581FF4"/>
    <w:rsid w:val="00585EF9"/>
    <w:rsid w:val="005B45D2"/>
    <w:rsid w:val="005D0D1B"/>
    <w:rsid w:val="005F3E25"/>
    <w:rsid w:val="00611F8D"/>
    <w:rsid w:val="00613508"/>
    <w:rsid w:val="00615949"/>
    <w:rsid w:val="0062361A"/>
    <w:rsid w:val="0064556F"/>
    <w:rsid w:val="00677A62"/>
    <w:rsid w:val="00677D46"/>
    <w:rsid w:val="006901A6"/>
    <w:rsid w:val="00694116"/>
    <w:rsid w:val="006A05FB"/>
    <w:rsid w:val="006B6B61"/>
    <w:rsid w:val="006E5982"/>
    <w:rsid w:val="006F49B6"/>
    <w:rsid w:val="007163E2"/>
    <w:rsid w:val="00745633"/>
    <w:rsid w:val="00746227"/>
    <w:rsid w:val="00751355"/>
    <w:rsid w:val="00751B6F"/>
    <w:rsid w:val="007606F1"/>
    <w:rsid w:val="007626E6"/>
    <w:rsid w:val="00790118"/>
    <w:rsid w:val="007A5BEA"/>
    <w:rsid w:val="007B7162"/>
    <w:rsid w:val="007D2C73"/>
    <w:rsid w:val="007D4F57"/>
    <w:rsid w:val="007D5EC3"/>
    <w:rsid w:val="007E4CDA"/>
    <w:rsid w:val="007E532F"/>
    <w:rsid w:val="007E6484"/>
    <w:rsid w:val="007F4E24"/>
    <w:rsid w:val="00834F7D"/>
    <w:rsid w:val="0083612D"/>
    <w:rsid w:val="00842B65"/>
    <w:rsid w:val="00865B97"/>
    <w:rsid w:val="00884EB1"/>
    <w:rsid w:val="00890AAA"/>
    <w:rsid w:val="008A1A17"/>
    <w:rsid w:val="008A64FD"/>
    <w:rsid w:val="008B5102"/>
    <w:rsid w:val="008C34DE"/>
    <w:rsid w:val="008E650A"/>
    <w:rsid w:val="008E71CF"/>
    <w:rsid w:val="008E72FC"/>
    <w:rsid w:val="009076E9"/>
    <w:rsid w:val="00910992"/>
    <w:rsid w:val="009137FF"/>
    <w:rsid w:val="00926DAD"/>
    <w:rsid w:val="0094193E"/>
    <w:rsid w:val="0097388F"/>
    <w:rsid w:val="009A0C6B"/>
    <w:rsid w:val="009B1856"/>
    <w:rsid w:val="009C288F"/>
    <w:rsid w:val="009C3090"/>
    <w:rsid w:val="009C3EE1"/>
    <w:rsid w:val="009C4D10"/>
    <w:rsid w:val="009C6BD3"/>
    <w:rsid w:val="009D066E"/>
    <w:rsid w:val="009D61B4"/>
    <w:rsid w:val="009E20EB"/>
    <w:rsid w:val="009E7BCF"/>
    <w:rsid w:val="009F4D9D"/>
    <w:rsid w:val="009F5A83"/>
    <w:rsid w:val="00A07420"/>
    <w:rsid w:val="00A3547A"/>
    <w:rsid w:val="00A368F8"/>
    <w:rsid w:val="00A42E75"/>
    <w:rsid w:val="00A577F5"/>
    <w:rsid w:val="00A77254"/>
    <w:rsid w:val="00A857A3"/>
    <w:rsid w:val="00A87BB2"/>
    <w:rsid w:val="00A95802"/>
    <w:rsid w:val="00AA05D3"/>
    <w:rsid w:val="00AA107A"/>
    <w:rsid w:val="00AB0470"/>
    <w:rsid w:val="00AB4B87"/>
    <w:rsid w:val="00AC3030"/>
    <w:rsid w:val="00AC5D14"/>
    <w:rsid w:val="00AE1CCC"/>
    <w:rsid w:val="00AE42BB"/>
    <w:rsid w:val="00AE6A63"/>
    <w:rsid w:val="00AF59E2"/>
    <w:rsid w:val="00B0541D"/>
    <w:rsid w:val="00B1270C"/>
    <w:rsid w:val="00B16386"/>
    <w:rsid w:val="00B20352"/>
    <w:rsid w:val="00B21CD2"/>
    <w:rsid w:val="00B24A19"/>
    <w:rsid w:val="00B24CAF"/>
    <w:rsid w:val="00B33648"/>
    <w:rsid w:val="00B4499C"/>
    <w:rsid w:val="00B50E39"/>
    <w:rsid w:val="00B6579A"/>
    <w:rsid w:val="00B743F9"/>
    <w:rsid w:val="00B9671A"/>
    <w:rsid w:val="00BA5DB3"/>
    <w:rsid w:val="00BB02CB"/>
    <w:rsid w:val="00BB33DA"/>
    <w:rsid w:val="00BB64A7"/>
    <w:rsid w:val="00BC410C"/>
    <w:rsid w:val="00BD5697"/>
    <w:rsid w:val="00BF1545"/>
    <w:rsid w:val="00C04A95"/>
    <w:rsid w:val="00C12063"/>
    <w:rsid w:val="00C12666"/>
    <w:rsid w:val="00C3423F"/>
    <w:rsid w:val="00C400E0"/>
    <w:rsid w:val="00C4554D"/>
    <w:rsid w:val="00C5053F"/>
    <w:rsid w:val="00C53981"/>
    <w:rsid w:val="00C56EDE"/>
    <w:rsid w:val="00C717B9"/>
    <w:rsid w:val="00C84CAE"/>
    <w:rsid w:val="00C85483"/>
    <w:rsid w:val="00C94886"/>
    <w:rsid w:val="00C96642"/>
    <w:rsid w:val="00CC67BD"/>
    <w:rsid w:val="00CC73FE"/>
    <w:rsid w:val="00CD41C4"/>
    <w:rsid w:val="00CD65C2"/>
    <w:rsid w:val="00CF0B77"/>
    <w:rsid w:val="00CF323B"/>
    <w:rsid w:val="00CF5E7B"/>
    <w:rsid w:val="00D16FBB"/>
    <w:rsid w:val="00D26C76"/>
    <w:rsid w:val="00D30BE0"/>
    <w:rsid w:val="00D501C1"/>
    <w:rsid w:val="00D61865"/>
    <w:rsid w:val="00D70F65"/>
    <w:rsid w:val="00D81840"/>
    <w:rsid w:val="00D835A8"/>
    <w:rsid w:val="00DA5D36"/>
    <w:rsid w:val="00DB66EA"/>
    <w:rsid w:val="00DC08AC"/>
    <w:rsid w:val="00DF175F"/>
    <w:rsid w:val="00E02338"/>
    <w:rsid w:val="00E03AA6"/>
    <w:rsid w:val="00E14835"/>
    <w:rsid w:val="00E24549"/>
    <w:rsid w:val="00E25173"/>
    <w:rsid w:val="00E32C94"/>
    <w:rsid w:val="00E409C5"/>
    <w:rsid w:val="00E47D70"/>
    <w:rsid w:val="00E6549A"/>
    <w:rsid w:val="00E739FD"/>
    <w:rsid w:val="00E81348"/>
    <w:rsid w:val="00E90FF0"/>
    <w:rsid w:val="00E957AE"/>
    <w:rsid w:val="00EA38FC"/>
    <w:rsid w:val="00ED3CFE"/>
    <w:rsid w:val="00EE0B1A"/>
    <w:rsid w:val="00EF12BB"/>
    <w:rsid w:val="00EF2CA1"/>
    <w:rsid w:val="00EF4C83"/>
    <w:rsid w:val="00F25168"/>
    <w:rsid w:val="00F35E56"/>
    <w:rsid w:val="00F47787"/>
    <w:rsid w:val="00F64E05"/>
    <w:rsid w:val="00F745DC"/>
    <w:rsid w:val="00F7714B"/>
    <w:rsid w:val="00F8616F"/>
    <w:rsid w:val="00F958B0"/>
    <w:rsid w:val="00FB1C7B"/>
    <w:rsid w:val="00FC75E7"/>
    <w:rsid w:val="00FE39C5"/>
    <w:rsid w:val="00FE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">
    <w:name w:val="title"/>
    <w:basedOn w:val="a0"/>
    <w:rsid w:val="003B06E9"/>
  </w:style>
  <w:style w:type="character" w:customStyle="1" w:styleId="text">
    <w:name w:val="text"/>
    <w:basedOn w:val="a0"/>
    <w:rsid w:val="003B06E9"/>
  </w:style>
  <w:style w:type="paragraph" w:styleId="a4">
    <w:name w:val="Balloon Text"/>
    <w:basedOn w:val="a"/>
    <w:link w:val="a5"/>
    <w:uiPriority w:val="99"/>
    <w:semiHidden/>
    <w:unhideWhenUsed/>
    <w:rsid w:val="003B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0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413</Words>
  <Characters>2357</Characters>
  <Application>Microsoft Office Word</Application>
  <DocSecurity>0</DocSecurity>
  <Lines>19</Lines>
  <Paragraphs>5</Paragraphs>
  <ScaleCrop>false</ScaleCrop>
  <Company>Microsoft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Учитель</cp:lastModifiedBy>
  <cp:revision>4</cp:revision>
  <dcterms:created xsi:type="dcterms:W3CDTF">2012-11-22T16:26:00Z</dcterms:created>
  <dcterms:modified xsi:type="dcterms:W3CDTF">2013-01-28T08:56:00Z</dcterms:modified>
</cp:coreProperties>
</file>